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AB" w:rsidRDefault="00F526B7" w:rsidP="00172A74">
      <w:pPr>
        <w:adjustRightInd w:val="0"/>
        <w:snapToGrid w:val="0"/>
        <w:spacing w:line="384" w:lineRule="auto"/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关于举办2026年度生涯与升学规划师</w:t>
      </w:r>
    </w:p>
    <w:p w:rsidR="00C225AB" w:rsidRDefault="00F526B7" w:rsidP="00172A74">
      <w:pPr>
        <w:adjustRightInd w:val="0"/>
        <w:snapToGrid w:val="0"/>
        <w:spacing w:line="384" w:lineRule="auto"/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暨“星级金牌导师”高级研修的通知</w:t>
      </w:r>
    </w:p>
    <w:p w:rsidR="00C225AB" w:rsidRDefault="00C225AB" w:rsidP="00172A74">
      <w:pPr>
        <w:adjustRightInd w:val="0"/>
        <w:snapToGrid w:val="0"/>
        <w:spacing w:line="384" w:lineRule="auto"/>
        <w:rPr>
          <w:sz w:val="28"/>
          <w:szCs w:val="28"/>
        </w:rPr>
      </w:pPr>
    </w:p>
    <w:p w:rsidR="00C225AB" w:rsidRDefault="00F526B7" w:rsidP="00172A74">
      <w:pPr>
        <w:adjustRightInd w:val="0"/>
        <w:snapToGrid w:val="0"/>
        <w:spacing w:line="384" w:lineRule="auto"/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全国各教育局、高中、初中学校、教育服务机构：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根据《关于深化考试招生制度改革的实施意见》,新高考从形式到内容、从大学录取方式到人才选拔策略都发生了重大变化，在AI深度演化的趋势下，经济与工业的发展方式、大学与专业的跨学科学习都在发生一场深刻的革命。家长及学生对“升学规划”“生涯指导”的需求呈爆发式增长，从中小学学业衔接、高考志愿填报到大学生职业定位，专业规划师已成为教育领域刚需人才！为了提高全国高考志愿咨询行业整体专业水平，培养权威、专业的高考志愿咨询师，中国学校生涯规划教育网升学规划研究中心将于5月16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日在成都召开2026年“生涯规划师”暨“星级金牌导师”评选活动，达到培训活动与人才选拔深度融合的创新目的。相关事宜如下：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bookmarkStart w:id="1" w:name="heading_0"/>
      <w:r>
        <w:rPr>
          <w:rFonts w:asciiTheme="minorEastAsia" w:hAnsiTheme="minorEastAsia" w:cstheme="minorEastAsia" w:hint="eastAsia"/>
          <w:sz w:val="28"/>
          <w:szCs w:val="28"/>
        </w:rPr>
        <w:t>一、培训组织</w:t>
      </w:r>
      <w:bookmarkEnd w:id="1"/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主办单位：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国学校生涯教育网</w:t>
      </w:r>
    </w:p>
    <w:p w:rsidR="00C225AB" w:rsidRDefault="00F526B7" w:rsidP="00172A74">
      <w:pPr>
        <w:adjustRightInd w:val="0"/>
        <w:snapToGrid w:val="0"/>
        <w:spacing w:line="384" w:lineRule="auto"/>
        <w:ind w:firstLineChars="700" w:firstLine="1960"/>
        <w:rPr>
          <w:rFonts w:asciiTheme="minorEastAsia" w:hAnsiTheme="minorEastAsia" w:cstheme="minorEastAsia"/>
          <w:sz w:val="28"/>
          <w:szCs w:val="28"/>
        </w:rPr>
      </w:pPr>
      <w:r>
        <w:rPr>
          <w:sz w:val="28"/>
          <w:szCs w:val="28"/>
        </w:rPr>
        <w:t>CSCD</w:t>
      </w:r>
      <w:r>
        <w:rPr>
          <w:sz w:val="28"/>
          <w:szCs w:val="28"/>
        </w:rPr>
        <w:t>学校生涯教育服务平台</w:t>
      </w:r>
    </w:p>
    <w:p w:rsidR="00C225AB" w:rsidRDefault="00F526B7" w:rsidP="00172A74">
      <w:pPr>
        <w:widowControl/>
        <w:adjustRightInd w:val="0"/>
        <w:snapToGrid w:val="0"/>
        <w:spacing w:line="384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学术支持：中国学校生涯规划教育科研基地项目组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承办单位：青岛优势生涯教育科技有限公司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培训时间：</w:t>
      </w:r>
      <w:r>
        <w:rPr>
          <w:sz w:val="28"/>
          <w:szCs w:val="28"/>
        </w:rPr>
        <w:t>2026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sz w:val="28"/>
          <w:szCs w:val="28"/>
        </w:rPr>
        <w:t>日至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z w:val="28"/>
          <w:szCs w:val="28"/>
        </w:rPr>
        <w:t>日（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sz w:val="28"/>
          <w:szCs w:val="28"/>
        </w:rPr>
        <w:t>日报到）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培训地点：</w:t>
      </w:r>
      <w:r>
        <w:rPr>
          <w:rFonts w:hint="eastAsia"/>
          <w:sz w:val="28"/>
          <w:szCs w:val="28"/>
        </w:rPr>
        <w:t>四川省</w:t>
      </w:r>
      <w:r>
        <w:rPr>
          <w:sz w:val="28"/>
          <w:szCs w:val="28"/>
        </w:rPr>
        <w:t>成都</w:t>
      </w:r>
      <w:r>
        <w:rPr>
          <w:rFonts w:hint="eastAsia"/>
          <w:sz w:val="28"/>
          <w:szCs w:val="28"/>
        </w:rPr>
        <w:t>市</w:t>
      </w:r>
      <w:r>
        <w:rPr>
          <w:sz w:val="28"/>
          <w:szCs w:val="28"/>
        </w:rPr>
        <w:t>（具体地点以报到通知为准）</w:t>
      </w:r>
    </w:p>
    <w:p w:rsidR="00C225AB" w:rsidRDefault="00C225AB" w:rsidP="00172A74">
      <w:pPr>
        <w:adjustRightInd w:val="0"/>
        <w:snapToGrid w:val="0"/>
        <w:spacing w:line="384" w:lineRule="auto"/>
        <w:ind w:firstLineChars="300" w:firstLine="840"/>
        <w:rPr>
          <w:sz w:val="28"/>
          <w:szCs w:val="28"/>
        </w:rPr>
      </w:pPr>
      <w:bookmarkStart w:id="2" w:name="heading_1"/>
    </w:p>
    <w:p w:rsidR="00C225AB" w:rsidRDefault="00F526B7" w:rsidP="00172A74">
      <w:pPr>
        <w:adjustRightInd w:val="0"/>
        <w:snapToGrid w:val="0"/>
        <w:spacing w:line="384" w:lineRule="auto"/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二、</w:t>
      </w:r>
      <w:bookmarkEnd w:id="2"/>
      <w:r>
        <w:rPr>
          <w:rFonts w:hint="eastAsia"/>
          <w:sz w:val="28"/>
          <w:szCs w:val="28"/>
        </w:rPr>
        <w:t>研修班特色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本次</w:t>
      </w:r>
      <w:r>
        <w:rPr>
          <w:rFonts w:hint="eastAsia"/>
          <w:sz w:val="28"/>
          <w:szCs w:val="28"/>
        </w:rPr>
        <w:t>研修班</w:t>
      </w:r>
      <w:r>
        <w:rPr>
          <w:sz w:val="28"/>
          <w:szCs w:val="28"/>
        </w:rPr>
        <w:t>采用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实战课程</w:t>
      </w:r>
      <w:r>
        <w:rPr>
          <w:sz w:val="28"/>
          <w:szCs w:val="28"/>
        </w:rPr>
        <w:t xml:space="preserve"> + </w:t>
      </w:r>
      <w:r>
        <w:rPr>
          <w:sz w:val="28"/>
          <w:szCs w:val="28"/>
        </w:rPr>
        <w:t>形式创新</w:t>
      </w:r>
      <w:r>
        <w:rPr>
          <w:sz w:val="28"/>
          <w:szCs w:val="28"/>
        </w:rPr>
        <w:t xml:space="preserve"> + AI</w:t>
      </w:r>
      <w:r>
        <w:rPr>
          <w:sz w:val="28"/>
          <w:szCs w:val="28"/>
        </w:rPr>
        <w:t>规划工具平台（含升学工具资料包）</w:t>
      </w:r>
      <w:r>
        <w:rPr>
          <w:sz w:val="28"/>
          <w:szCs w:val="28"/>
        </w:rPr>
        <w:t xml:space="preserve">+ </w:t>
      </w:r>
      <w:r>
        <w:rPr>
          <w:sz w:val="28"/>
          <w:szCs w:val="28"/>
        </w:rPr>
        <w:t>多证书加持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的模式，全方位提升学员专业能力：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实战课程：从理论到落地，覆盖高考与升学规划全场景规划能力，坚持实战导向。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培训形式创新：采用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三维模式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线上学习</w:t>
      </w:r>
      <w:r>
        <w:rPr>
          <w:sz w:val="28"/>
          <w:szCs w:val="28"/>
        </w:rPr>
        <w:t xml:space="preserve"> + </w:t>
      </w:r>
      <w:r>
        <w:rPr>
          <w:sz w:val="28"/>
          <w:szCs w:val="28"/>
        </w:rPr>
        <w:t>线下集训</w:t>
      </w:r>
      <w:r>
        <w:rPr>
          <w:sz w:val="28"/>
          <w:szCs w:val="28"/>
        </w:rPr>
        <w:t xml:space="preserve"> + </w:t>
      </w:r>
      <w:r>
        <w:rPr>
          <w:rFonts w:hint="eastAsia"/>
          <w:sz w:val="28"/>
          <w:szCs w:val="28"/>
        </w:rPr>
        <w:t>工作室</w:t>
      </w:r>
      <w:r>
        <w:rPr>
          <w:sz w:val="28"/>
          <w:szCs w:val="28"/>
        </w:rPr>
        <w:t>支持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培育模式，兼顾深度学习与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发展。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）线下集中培训：聚焦核心知识与实战演练，行业专家现场授课，结合</w:t>
      </w:r>
      <w:r>
        <w:rPr>
          <w:sz w:val="28"/>
          <w:szCs w:val="28"/>
        </w:rPr>
        <w:t>PPT</w:t>
      </w:r>
      <w:r>
        <w:rPr>
          <w:sz w:val="28"/>
          <w:szCs w:val="28"/>
        </w:rPr>
        <w:t>、视频、政策文件、真实案例等多种形式，确保学习效果；分组实战以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真实案例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为任务设计规划方案，模拟咨询场景应对家长</w:t>
      </w:r>
      <w:r>
        <w:rPr>
          <w:sz w:val="28"/>
          <w:szCs w:val="28"/>
        </w:rPr>
        <w:t>/</w:t>
      </w:r>
      <w:r>
        <w:rPr>
          <w:sz w:val="28"/>
          <w:szCs w:val="28"/>
        </w:rPr>
        <w:t>学生实际问题，导师现场指导优化；沉浸式提升咨询能力。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）线上持续学习：赠送线上课程包和全套教材，有效解决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学完就忘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的痛点，助力学员持续强化能力提升。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名师工作室建设支持</w:t>
      </w:r>
      <w:r>
        <w:rPr>
          <w:sz w:val="28"/>
          <w:szCs w:val="28"/>
        </w:rPr>
        <w:t>：结合</w:t>
      </w:r>
      <w:r>
        <w:rPr>
          <w:rFonts w:hint="eastAsia"/>
          <w:sz w:val="28"/>
          <w:szCs w:val="28"/>
        </w:rPr>
        <w:t>学校生涯</w:t>
      </w:r>
      <w:r>
        <w:rPr>
          <w:sz w:val="28"/>
          <w:szCs w:val="28"/>
        </w:rPr>
        <w:t>规划</w:t>
      </w:r>
      <w:r>
        <w:rPr>
          <w:rFonts w:hint="eastAsia"/>
          <w:sz w:val="28"/>
          <w:szCs w:val="28"/>
        </w:rPr>
        <w:t>工作实际</w:t>
      </w:r>
      <w:r>
        <w:rPr>
          <w:sz w:val="28"/>
          <w:szCs w:val="28"/>
        </w:rPr>
        <w:t>需求，</w:t>
      </w:r>
      <w:r>
        <w:rPr>
          <w:rFonts w:hint="eastAsia"/>
          <w:sz w:val="28"/>
          <w:szCs w:val="28"/>
        </w:rPr>
        <w:t>为学校创建生涯名师工作室提供支持：</w:t>
      </w:r>
    </w:p>
    <w:p w:rsidR="00C225AB" w:rsidRDefault="00F526B7" w:rsidP="00172A74">
      <w:pPr>
        <w:numPr>
          <w:ilvl w:val="0"/>
          <w:numId w:val="1"/>
        </w:numPr>
        <w:adjustRightInd w:val="0"/>
        <w:snapToGrid w:val="0"/>
        <w:spacing w:line="384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工作室专属</w:t>
      </w:r>
      <w:r>
        <w:rPr>
          <w:rFonts w:hint="eastAsia"/>
          <w:sz w:val="28"/>
          <w:szCs w:val="28"/>
        </w:rPr>
        <w:t>AI</w:t>
      </w:r>
      <w:r>
        <w:rPr>
          <w:rFonts w:hint="eastAsia"/>
          <w:sz w:val="28"/>
          <w:szCs w:val="28"/>
        </w:rPr>
        <w:t>工具平台</w:t>
      </w:r>
      <w:r>
        <w:rPr>
          <w:sz w:val="28"/>
          <w:szCs w:val="28"/>
        </w:rPr>
        <w:t>支持</w:t>
      </w:r>
      <w:r>
        <w:rPr>
          <w:rFonts w:hint="eastAsia"/>
          <w:sz w:val="28"/>
          <w:szCs w:val="28"/>
        </w:rPr>
        <w:t>，升学与生涯测评工具、一生一档生涯档案管理、学校生涯教育工具、学生生涯探索工具。</w:t>
      </w:r>
      <w:r>
        <w:rPr>
          <w:rFonts w:hint="eastAsia"/>
          <w:sz w:val="28"/>
          <w:szCs w:val="28"/>
        </w:rPr>
        <w:t>AI</w:t>
      </w:r>
      <w:r>
        <w:rPr>
          <w:rFonts w:hint="eastAsia"/>
          <w:sz w:val="28"/>
          <w:szCs w:val="28"/>
        </w:rPr>
        <w:t>工具平台具体功能可向工作人员索要。</w:t>
      </w:r>
    </w:p>
    <w:p w:rsidR="00C225AB" w:rsidRDefault="00F526B7" w:rsidP="00172A74">
      <w:pPr>
        <w:numPr>
          <w:ilvl w:val="0"/>
          <w:numId w:val="1"/>
        </w:numPr>
        <w:adjustRightInd w:val="0"/>
        <w:snapToGrid w:val="0"/>
        <w:spacing w:line="384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生涯课程包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提供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节生涯教案包。</w:t>
      </w:r>
    </w:p>
    <w:p w:rsidR="00C225AB" w:rsidRDefault="00F526B7" w:rsidP="00172A74">
      <w:pPr>
        <w:numPr>
          <w:ilvl w:val="0"/>
          <w:numId w:val="1"/>
        </w:numPr>
        <w:adjustRightInd w:val="0"/>
        <w:snapToGrid w:val="0"/>
        <w:spacing w:line="384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生涯活动包：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提供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个生涯活动设计方案包。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多证书加持：培训结束后，学员可根据职业需求，申请以下</w:t>
      </w:r>
      <w:r>
        <w:rPr>
          <w:sz w:val="28"/>
          <w:szCs w:val="28"/>
        </w:rPr>
        <w:t>5</w:t>
      </w:r>
      <w:r>
        <w:rPr>
          <w:sz w:val="28"/>
          <w:szCs w:val="28"/>
        </w:rPr>
        <w:t>类国家认可的职业资格证书中的一种（需通过对应线上课程学习与考核），拓宽职业路径：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）家庭教育指导师：聚焦家庭教育问题指导，助力学员掌握家庭亲子沟通、教育理念引导</w:t>
      </w:r>
      <w:r>
        <w:rPr>
          <w:rFonts w:hint="eastAsia"/>
          <w:sz w:val="28"/>
          <w:szCs w:val="28"/>
        </w:rPr>
        <w:t>、孩子行为管理与指导</w:t>
      </w:r>
      <w:r>
        <w:rPr>
          <w:sz w:val="28"/>
          <w:szCs w:val="28"/>
        </w:rPr>
        <w:t>等核心能力；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）生涯规划师：覆盖升学段生涯定位、专业选择、升学与职业规划全场景，适配核心职业需求；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）高考志愿指导师：专项解决高考志愿填报、院校专业匹配与升学规划核心问题，提升专项服务能力；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）学业规划指导师：针对中小学学业问题诊断、学习能力与学习效率提升开展训练指导，适配中小学教育</w:t>
      </w:r>
      <w:r>
        <w:rPr>
          <w:rFonts w:hint="eastAsia"/>
          <w:sz w:val="28"/>
          <w:szCs w:val="28"/>
        </w:rPr>
        <w:t>、教培机构、咨询机构</w:t>
      </w:r>
      <w:r>
        <w:rPr>
          <w:sz w:val="28"/>
          <w:szCs w:val="28"/>
        </w:rPr>
        <w:t>场景；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sz w:val="28"/>
          <w:szCs w:val="28"/>
        </w:rPr>
        <w:t>）心理健康指导师：针对中小学生心理问题诊断、改善与治疗以及心理赋能指导，完善服务能力体系。</w:t>
      </w:r>
    </w:p>
    <w:p w:rsidR="00C225AB" w:rsidRDefault="00F526B7" w:rsidP="00172A74">
      <w:pPr>
        <w:adjustRightInd w:val="0"/>
        <w:snapToGrid w:val="0"/>
        <w:spacing w:line="384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依托教育部教育技术与资源发展培训中心、北京成人教育协会，为学员提供兼具学术深度与实战价值的线上课程体系与证书支持。是求职、创业、机构任职的核心资质，具有较高的行业认可度。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bookmarkStart w:id="3" w:name="heading_2"/>
      <w:r>
        <w:rPr>
          <w:rFonts w:asciiTheme="minorEastAsia" w:hAnsiTheme="minorEastAsia" w:cstheme="minorEastAsia" w:hint="eastAsia"/>
          <w:sz w:val="28"/>
          <w:szCs w:val="28"/>
        </w:rPr>
        <w:t>三、招生对象</w:t>
      </w:r>
      <w:bookmarkEnd w:id="3"/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1、中小学生涯师、德育教师、辅导员；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2、教育咨询行业从业者：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从事中学生涯规划指导、志愿填报2年以上的从业者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4、往期学员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2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特别提示：本次活动为深度学习，需要学员有一定的能力基础！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bookmarkStart w:id="4" w:name="heading_3"/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、讲师团队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本次培训组建专业讲师团队，均具备深厚的行业积淀与丰富的</w:t>
      </w:r>
      <w:r>
        <w:rPr>
          <w:rFonts w:hint="eastAsia"/>
          <w:sz w:val="28"/>
          <w:szCs w:val="28"/>
        </w:rPr>
        <w:t>生涯教育</w:t>
      </w:r>
      <w:r>
        <w:rPr>
          <w:sz w:val="28"/>
          <w:szCs w:val="28"/>
        </w:rPr>
        <w:t>实战经验，团队整体以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学术引领、实战赋能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为核心定位，分为三大专项模块团队，协同授课，确保培训质量，具体团队构成如下：</w:t>
      </w:r>
    </w:p>
    <w:p w:rsidR="00C225AB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团队实行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导师负责制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，每位学员均有专属</w:t>
      </w:r>
      <w:r>
        <w:rPr>
          <w:rFonts w:hint="eastAsia"/>
          <w:sz w:val="28"/>
          <w:szCs w:val="28"/>
        </w:rPr>
        <w:t>课程顾问</w:t>
      </w:r>
      <w:r>
        <w:rPr>
          <w:sz w:val="28"/>
          <w:szCs w:val="28"/>
        </w:rPr>
        <w:t>，全程跟踪学习情况，及时解答学习、实操过程中的疑问，助力学员高效掌握培训内容，实现能力提升。</w:t>
      </w:r>
    </w:p>
    <w:p w:rsidR="00A8375E" w:rsidRDefault="00F526B7" w:rsidP="00172A74">
      <w:pPr>
        <w:adjustRightInd w:val="0"/>
        <w:snapToGrid w:val="0"/>
        <w:spacing w:line="384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五</w:t>
      </w:r>
      <w:r>
        <w:rPr>
          <w:sz w:val="28"/>
          <w:szCs w:val="28"/>
        </w:rPr>
        <w:t>、课程说明</w:t>
      </w:r>
      <w:bookmarkEnd w:id="4"/>
    </w:p>
    <w:tbl>
      <w:tblPr>
        <w:tblW w:w="980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19"/>
        <w:gridCol w:w="4507"/>
        <w:gridCol w:w="3479"/>
      </w:tblGrid>
      <w:tr w:rsidR="00C225AB">
        <w:tc>
          <w:tcPr>
            <w:tcW w:w="18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课程模块</w:t>
            </w:r>
          </w:p>
        </w:tc>
        <w:tc>
          <w:tcPr>
            <w:tcW w:w="45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课程内容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课程说明</w:t>
            </w:r>
          </w:p>
        </w:tc>
      </w:tr>
      <w:tr w:rsidR="00C225AB">
        <w:tc>
          <w:tcPr>
            <w:tcW w:w="18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行业知识精讲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第一天上午</w:t>
            </w:r>
          </w:p>
        </w:tc>
        <w:tc>
          <w:tcPr>
            <w:tcW w:w="45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、新高考背景下的学校生涯教育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高考升学规划行业现状与发展趋势（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高考政策与核心</w:t>
            </w:r>
            <w:r>
              <w:rPr>
                <w:rFonts w:hint="eastAsia"/>
                <w:sz w:val="24"/>
                <w:szCs w:val="24"/>
              </w:rPr>
              <w:t>内容解读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夯实行业基础，让学员全面了解行业现状与高考核心政策，建立行业认知</w:t>
            </w:r>
          </w:p>
        </w:tc>
      </w:tr>
      <w:tr w:rsidR="00C225AB">
        <w:tc>
          <w:tcPr>
            <w:tcW w:w="18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升学规划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核心理论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第一天下午</w:t>
            </w:r>
          </w:p>
        </w:tc>
        <w:tc>
          <w:tcPr>
            <w:tcW w:w="45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升学规划的核心逻辑与流程；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专业与院校认知核心；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、升学规划</w:t>
            </w:r>
            <w:r>
              <w:rPr>
                <w:sz w:val="24"/>
                <w:szCs w:val="24"/>
              </w:rPr>
              <w:t>案例解析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掌握升学规划核心原理，理解专业与院校匹配逻辑，结合案例深化理论认知</w:t>
            </w:r>
          </w:p>
        </w:tc>
      </w:tr>
      <w:tr w:rsidR="00C225AB">
        <w:trPr>
          <w:trHeight w:val="1357"/>
        </w:trPr>
        <w:tc>
          <w:tcPr>
            <w:tcW w:w="18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升学工具平台</w:t>
            </w:r>
            <w:r>
              <w:rPr>
                <w:rFonts w:hint="eastAsia"/>
                <w:sz w:val="24"/>
                <w:szCs w:val="24"/>
              </w:rPr>
              <w:t>介绍与应用培训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第一天晚上</w:t>
            </w:r>
          </w:p>
        </w:tc>
        <w:tc>
          <w:tcPr>
            <w:tcW w:w="45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numPr>
                <w:ilvl w:val="0"/>
                <w:numId w:val="2"/>
              </w:num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工具平台介绍</w:t>
            </w:r>
          </w:p>
          <w:p w:rsidR="00C225AB" w:rsidRDefault="00F526B7" w:rsidP="00A8375E">
            <w:pPr>
              <w:numPr>
                <w:ilvl w:val="0"/>
                <w:numId w:val="2"/>
              </w:num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功能</w:t>
            </w:r>
            <w:r>
              <w:rPr>
                <w:sz w:val="24"/>
                <w:szCs w:val="24"/>
              </w:rPr>
              <w:t>实操演练（分数匹配院校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专业、志愿模拟填报、</w:t>
            </w:r>
            <w:r>
              <w:rPr>
                <w:rFonts w:hint="eastAsia"/>
                <w:sz w:val="24"/>
                <w:szCs w:val="24"/>
              </w:rPr>
              <w:t>其他常用功能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）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、升学数据</w:t>
            </w:r>
            <w:r>
              <w:rPr>
                <w:sz w:val="24"/>
                <w:szCs w:val="24"/>
              </w:rPr>
              <w:t>常见问题答疑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提升平台使用熟练度，确保能独立运用平台开展规划工作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解决学员平台操作难点、数据解读疑问，保障实操效果</w:t>
            </w:r>
          </w:p>
        </w:tc>
      </w:tr>
      <w:tr w:rsidR="00C225AB">
        <w:tc>
          <w:tcPr>
            <w:tcW w:w="18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志愿填报核心实操技巧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第二天上午</w:t>
            </w:r>
          </w:p>
        </w:tc>
        <w:tc>
          <w:tcPr>
            <w:tcW w:w="45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志愿填报核心规则（投档规则、志愿设置、分数换算）；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不同分数段志愿填报策略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掌握志愿填报核心技巧，能针对不同分数段制定合理填报策略</w:t>
            </w:r>
          </w:p>
        </w:tc>
      </w:tr>
      <w:tr w:rsidR="00C225AB">
        <w:tc>
          <w:tcPr>
            <w:tcW w:w="1819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C225AB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案例</w:t>
            </w:r>
            <w:r>
              <w:rPr>
                <w:rFonts w:hint="eastAsia"/>
                <w:sz w:val="24"/>
                <w:szCs w:val="24"/>
              </w:rPr>
              <w:t>解晰与</w:t>
            </w:r>
            <w:r>
              <w:rPr>
                <w:sz w:val="24"/>
                <w:szCs w:val="24"/>
              </w:rPr>
              <w:t>实操</w:t>
            </w:r>
            <w:r>
              <w:rPr>
                <w:rFonts w:hint="eastAsia"/>
                <w:sz w:val="24"/>
                <w:szCs w:val="24"/>
              </w:rPr>
              <w:t>模拟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第二天下午</w:t>
            </w:r>
          </w:p>
        </w:tc>
        <w:tc>
          <w:tcPr>
            <w:tcW w:w="45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典型案例解析，拆解志愿填报实操流程，分析常见误区及修正方法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通过案例拆解，规避填报误区，深化实操理解</w:t>
            </w:r>
          </w:p>
        </w:tc>
      </w:tr>
      <w:tr w:rsidR="00C225AB">
        <w:tc>
          <w:tcPr>
            <w:tcW w:w="1819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C225AB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分组</w:t>
            </w:r>
            <w:r>
              <w:rPr>
                <w:rFonts w:hint="eastAsia"/>
                <w:sz w:val="24"/>
                <w:szCs w:val="24"/>
              </w:rPr>
              <w:t>方案</w:t>
            </w:r>
            <w:r>
              <w:rPr>
                <w:sz w:val="24"/>
                <w:szCs w:val="24"/>
              </w:rPr>
              <w:t>实操</w:t>
            </w:r>
            <w:r>
              <w:rPr>
                <w:rFonts w:hint="eastAsia"/>
                <w:sz w:val="24"/>
                <w:szCs w:val="24"/>
              </w:rPr>
              <w:t>与咨询模拟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根据给定案例，设计完整志愿方案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模拟咨询服务与角色模拟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分组协作，强化实操能力，导师针对性指导，提升方案设计水平</w:t>
            </w:r>
          </w:p>
        </w:tc>
      </w:tr>
      <w:tr w:rsidR="00C225AB">
        <w:tc>
          <w:tcPr>
            <w:tcW w:w="1819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特殊</w:t>
            </w:r>
            <w:r>
              <w:rPr>
                <w:rFonts w:hint="eastAsia"/>
                <w:sz w:val="24"/>
                <w:szCs w:val="24"/>
              </w:rPr>
              <w:t>招生</w:t>
            </w:r>
            <w:r>
              <w:rPr>
                <w:sz w:val="24"/>
                <w:szCs w:val="24"/>
              </w:rPr>
              <w:t>与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特殊升学案例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第三天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上午</w:t>
            </w:r>
          </w:p>
        </w:tc>
        <w:tc>
          <w:tcPr>
            <w:tcW w:w="450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numPr>
                <w:ilvl w:val="0"/>
                <w:numId w:val="3"/>
              </w:num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特殊类型招生志愿填报技巧（强基计划、</w:t>
            </w:r>
            <w:r>
              <w:rPr>
                <w:rFonts w:hint="eastAsia"/>
                <w:sz w:val="24"/>
                <w:szCs w:val="24"/>
              </w:rPr>
              <w:t>综合评价招生</w:t>
            </w:r>
            <w:r>
              <w:rPr>
                <w:sz w:val="24"/>
                <w:szCs w:val="24"/>
              </w:rPr>
              <w:t>）</w:t>
            </w:r>
          </w:p>
          <w:p w:rsidR="00C225AB" w:rsidRDefault="00F526B7" w:rsidP="00A8375E">
            <w:pPr>
              <w:numPr>
                <w:ilvl w:val="0"/>
                <w:numId w:val="4"/>
              </w:num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特殊升学情况与案例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掌握特殊类型招生填报要点，拓宽规划服务范围</w:t>
            </w:r>
          </w:p>
        </w:tc>
      </w:tr>
      <w:tr w:rsidR="00C225AB">
        <w:tc>
          <w:tcPr>
            <w:tcW w:w="1819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C225AB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C225AB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提升应急处理能力，灵活应对</w:t>
            </w:r>
            <w:r>
              <w:rPr>
                <w:rFonts w:hint="eastAsia"/>
                <w:sz w:val="24"/>
                <w:szCs w:val="24"/>
              </w:rPr>
              <w:t>各类</w:t>
            </w:r>
            <w:r>
              <w:rPr>
                <w:sz w:val="24"/>
                <w:szCs w:val="24"/>
              </w:rPr>
              <w:t>规划问题</w:t>
            </w:r>
          </w:p>
        </w:tc>
      </w:tr>
      <w:tr w:rsidR="00C225AB">
        <w:tc>
          <w:tcPr>
            <w:tcW w:w="18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考核案例发布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sz w:val="24"/>
                <w:szCs w:val="24"/>
              </w:rPr>
              <w:t>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下</w:t>
            </w:r>
            <w:r>
              <w:rPr>
                <w:sz w:val="24"/>
                <w:szCs w:val="24"/>
              </w:rPr>
              <w:t>午</w:t>
            </w:r>
          </w:p>
        </w:tc>
        <w:tc>
          <w:tcPr>
            <w:tcW w:w="45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布置考核案例，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案例问题答疑。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</w:t>
            </w:r>
            <w:r>
              <w:rPr>
                <w:sz w:val="24"/>
                <w:szCs w:val="24"/>
              </w:rPr>
              <w:t>学员独立完成</w:t>
            </w:r>
            <w:r>
              <w:rPr>
                <w:rFonts w:hint="eastAsia"/>
                <w:sz w:val="24"/>
                <w:szCs w:val="24"/>
              </w:rPr>
              <w:t>升学</w:t>
            </w:r>
            <w:r>
              <w:rPr>
                <w:sz w:val="24"/>
                <w:szCs w:val="24"/>
              </w:rPr>
              <w:t>方案设计；</w:t>
            </w:r>
          </w:p>
        </w:tc>
      </w:tr>
      <w:tr w:rsidR="00C225AB">
        <w:tc>
          <w:tcPr>
            <w:tcW w:w="18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考核案讲评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证书发放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第三天</w:t>
            </w:r>
            <w:r>
              <w:rPr>
                <w:rFonts w:hint="eastAsia"/>
                <w:sz w:val="24"/>
                <w:szCs w:val="24"/>
              </w:rPr>
              <w:t>上</w:t>
            </w:r>
            <w:r>
              <w:rPr>
                <w:sz w:val="24"/>
                <w:szCs w:val="24"/>
              </w:rPr>
              <w:t>午</w:t>
            </w:r>
          </w:p>
        </w:tc>
        <w:tc>
          <w:tcPr>
            <w:tcW w:w="45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、学员考核案例讲评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、证书发放（部分）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检验学习效果，针对性解决学员问题，巩固所学知识与技能</w:t>
            </w:r>
          </w:p>
        </w:tc>
      </w:tr>
      <w:tr w:rsidR="00C225AB">
        <w:trPr>
          <w:trHeight w:val="878"/>
        </w:trPr>
        <w:tc>
          <w:tcPr>
            <w:tcW w:w="18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职业提升指导</w:t>
            </w:r>
          </w:p>
          <w:p w:rsidR="00C225AB" w:rsidRDefault="00F526B7" w:rsidP="00A8375E">
            <w:pPr>
              <w:adjustRightInd w:val="0"/>
              <w:snapToGrid w:val="0"/>
              <w:spacing w:line="3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第三天下午</w:t>
            </w:r>
          </w:p>
        </w:tc>
        <w:tc>
          <w:tcPr>
            <w:tcW w:w="45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numPr>
                <w:ilvl w:val="0"/>
                <w:numId w:val="5"/>
              </w:num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课程核心内容回顾</w:t>
            </w:r>
          </w:p>
          <w:p w:rsidR="00C225AB" w:rsidRDefault="00F526B7" w:rsidP="00A8375E">
            <w:pPr>
              <w:numPr>
                <w:ilvl w:val="0"/>
                <w:numId w:val="5"/>
              </w:num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升学规划师职业发展建议</w:t>
            </w:r>
          </w:p>
          <w:p w:rsidR="00C225AB" w:rsidRDefault="00C225AB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C225AB" w:rsidRDefault="00F526B7" w:rsidP="00A8375E">
            <w:pPr>
              <w:adjustRightInd w:val="0"/>
              <w:snapToGrid w:val="0"/>
              <w:spacing w:line="3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梳理所学知识，后续学习方向、实战技巧、行业资源分享</w:t>
            </w:r>
          </w:p>
        </w:tc>
      </w:tr>
    </w:tbl>
    <w:p w:rsidR="00172A74" w:rsidRDefault="00172A74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 w:hint="eastAsia"/>
          <w:sz w:val="28"/>
          <w:szCs w:val="28"/>
        </w:rPr>
      </w:pPr>
      <w:bookmarkStart w:id="5" w:name="heading_5"/>
    </w:p>
    <w:p w:rsidR="00C225AB" w:rsidRDefault="00F526B7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六、培训费用</w:t>
      </w:r>
      <w:bookmarkEnd w:id="5"/>
    </w:p>
    <w:p w:rsidR="00C225AB" w:rsidRDefault="00F526B7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培训费用：全国统一执行价2680元</w:t>
      </w:r>
      <w:r>
        <w:rPr>
          <w:rFonts w:asciiTheme="minorEastAsia" w:hAnsiTheme="minorEastAsia" w:cstheme="minorEastAsia" w:hint="eastAsia"/>
          <w:sz w:val="28"/>
          <w:szCs w:val="28"/>
        </w:rPr>
        <w:t>（含培训费、教材费、证书费、AI规划工具平台及生涯资料包）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，食宿自理，会务组统一安排。</w:t>
      </w:r>
    </w:p>
    <w:p w:rsidR="00C225AB" w:rsidRDefault="00A8375E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 w:rsidR="00F526B7">
        <w:rPr>
          <w:rFonts w:asciiTheme="minorEastAsia" w:hAnsiTheme="minorEastAsia" w:cstheme="minorEastAsia" w:hint="eastAsia"/>
          <w:sz w:val="28"/>
          <w:szCs w:val="28"/>
        </w:rPr>
        <w:t>、优惠政策：</w:t>
      </w:r>
    </w:p>
    <w:p w:rsidR="00C225AB" w:rsidRDefault="00F526B7" w:rsidP="00A8375E">
      <w:pPr>
        <w:adjustRightInd w:val="0"/>
        <w:snapToGrid w:val="0"/>
        <w:spacing w:line="372" w:lineRule="auto"/>
        <w:ind w:firstLineChars="100" w:firstLine="28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（1）提前报名：开课前15天报名，立减500元/人；</w:t>
      </w:r>
    </w:p>
    <w:p w:rsidR="00C225AB" w:rsidRDefault="00F526B7" w:rsidP="00A8375E">
      <w:pPr>
        <w:adjustRightInd w:val="0"/>
        <w:snapToGrid w:val="0"/>
        <w:spacing w:line="372" w:lineRule="auto"/>
        <w:ind w:firstLineChars="100" w:firstLine="28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（2）学校老师报名 ：学校老师报名（需提供教师证），每人减1000元/人，2人及以上以学校为单位报名赠送 学校生涯教案包+学校生涯教育工具平台，仅限前10个；</w:t>
      </w:r>
    </w:p>
    <w:p w:rsidR="00C225AB" w:rsidRDefault="00F526B7" w:rsidP="00A8375E">
      <w:pPr>
        <w:adjustRightInd w:val="0"/>
        <w:snapToGrid w:val="0"/>
        <w:spacing w:line="372" w:lineRule="auto"/>
        <w:ind w:firstLineChars="100" w:firstLine="28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（3）纯学价：每人立减1000元/人（不含证书、工具平台、线上课程包，不参评“金牌导师”）。</w:t>
      </w:r>
      <w:bookmarkStart w:id="6" w:name="heading_6"/>
    </w:p>
    <w:p w:rsidR="00C225AB" w:rsidRDefault="00F526B7" w:rsidP="00A8375E">
      <w:pPr>
        <w:spacing w:line="372" w:lineRule="auto"/>
        <w:ind w:firstLineChars="200" w:firstLine="56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为了更好的学习效果，学员须与课程顾问联系，提前付费预订课程。</w:t>
      </w:r>
    </w:p>
    <w:p w:rsidR="00C225AB" w:rsidRDefault="00F526B7" w:rsidP="00A8375E">
      <w:pPr>
        <w:spacing w:line="372" w:lineRule="auto"/>
        <w:ind w:firstLineChars="200" w:firstLine="56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本次研修培训由青岛优势生涯教育科技有限公司提供收款与发票。</w:t>
      </w:r>
    </w:p>
    <w:p w:rsidR="00C225AB" w:rsidRDefault="00F526B7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七、报名方式</w:t>
      </w:r>
      <w:bookmarkEnd w:id="6"/>
    </w:p>
    <w:p w:rsidR="00C225AB" w:rsidRDefault="00F526B7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1、报名通道：扫描下方二维码，填写《生涯与升学规划师培训报名表》（含收款银行信息、发票信息）；</w:t>
      </w:r>
    </w:p>
    <w:p w:rsidR="00C225AB" w:rsidRDefault="00F526B7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2、电话： </w:t>
      </w:r>
      <w:r w:rsidR="00D27537">
        <w:rPr>
          <w:rFonts w:asciiTheme="minorEastAsia" w:hAnsiTheme="minorEastAsia" w:cstheme="minorEastAsia" w:hint="eastAsia"/>
          <w:sz w:val="28"/>
          <w:szCs w:val="28"/>
        </w:rPr>
        <w:t>李</w:t>
      </w:r>
      <w:r w:rsidR="00FC3B89">
        <w:rPr>
          <w:rFonts w:asciiTheme="minorEastAsia" w:hAnsiTheme="minorEastAsia" w:cstheme="minorEastAsia" w:hint="eastAsia"/>
          <w:sz w:val="28"/>
          <w:szCs w:val="28"/>
        </w:rPr>
        <w:t>老</w:t>
      </w:r>
      <w:r w:rsidR="00D27537">
        <w:rPr>
          <w:rFonts w:asciiTheme="minorEastAsia" w:hAnsiTheme="minorEastAsia" w:cstheme="minorEastAsia" w:hint="eastAsia"/>
          <w:sz w:val="28"/>
          <w:szCs w:val="28"/>
        </w:rPr>
        <w:t>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D27537">
        <w:rPr>
          <w:rFonts w:asciiTheme="minorEastAsia" w:hAnsiTheme="minorEastAsia" w:cstheme="minorEastAsia" w:hint="eastAsia"/>
          <w:sz w:val="28"/>
          <w:szCs w:val="28"/>
        </w:rPr>
        <w:t>15810469859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同微信</w:t>
      </w:r>
    </w:p>
    <w:p w:rsidR="00C225AB" w:rsidRDefault="00F526B7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3、官方邮箱：</w:t>
      </w:r>
      <w:r w:rsidR="00D27537">
        <w:rPr>
          <w:rFonts w:asciiTheme="minorEastAsia" w:hAnsiTheme="minorEastAsia" w:cstheme="minorEastAsia" w:hint="eastAsia"/>
          <w:sz w:val="28"/>
          <w:szCs w:val="28"/>
        </w:rPr>
        <w:t>nyltlihai@126.com</w:t>
      </w:r>
    </w:p>
    <w:p w:rsidR="00C225AB" w:rsidRDefault="00F526B7" w:rsidP="00A8375E">
      <w:pPr>
        <w:adjustRightInd w:val="0"/>
        <w:snapToGrid w:val="0"/>
        <w:spacing w:line="372" w:lineRule="auto"/>
        <w:ind w:firstLineChars="100" w:firstLine="28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（可发送“姓名 + 高考或工作省份 + 联系方式”获取详会议资料）。</w:t>
      </w:r>
    </w:p>
    <w:p w:rsidR="00C225AB" w:rsidRDefault="00C225AB" w:rsidP="00A8375E">
      <w:pPr>
        <w:spacing w:line="372" w:lineRule="auto"/>
        <w:ind w:firstLine="560"/>
        <w:rPr>
          <w:rFonts w:asciiTheme="minorEastAsia" w:hAnsiTheme="minorEastAsia" w:cstheme="minorEastAsia"/>
          <w:sz w:val="28"/>
          <w:szCs w:val="28"/>
        </w:rPr>
      </w:pPr>
      <w:bookmarkStart w:id="7" w:name="heading_7"/>
    </w:p>
    <w:p w:rsidR="00C225AB" w:rsidRDefault="00C225AB" w:rsidP="00A8375E">
      <w:pPr>
        <w:spacing w:line="372" w:lineRule="auto"/>
        <w:rPr>
          <w:rFonts w:asciiTheme="minorEastAsia" w:hAnsiTheme="minorEastAsia" w:cstheme="minorEastAsia"/>
          <w:bCs/>
          <w:sz w:val="28"/>
          <w:szCs w:val="28"/>
        </w:rPr>
      </w:pPr>
    </w:p>
    <w:p w:rsidR="00C225AB" w:rsidRDefault="00F526B7" w:rsidP="00A8375E">
      <w:pPr>
        <w:spacing w:line="372" w:lineRule="auto"/>
        <w:ind w:firstLineChars="1900" w:firstLine="532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中国学校生涯规划教育网</w:t>
      </w:r>
    </w:p>
    <w:p w:rsidR="00C225AB" w:rsidRDefault="00F526B7" w:rsidP="00A8375E">
      <w:pPr>
        <w:spacing w:line="372" w:lineRule="auto"/>
        <w:ind w:firstLineChars="2100" w:firstLine="588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2026年4月25日</w:t>
      </w:r>
    </w:p>
    <w:p w:rsidR="00C225AB" w:rsidRDefault="00C225AB" w:rsidP="00A8375E">
      <w:pPr>
        <w:spacing w:line="372" w:lineRule="auto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</w:p>
    <w:p w:rsidR="00C225AB" w:rsidRDefault="00C225AB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</w:p>
    <w:p w:rsidR="00D72CE4" w:rsidRDefault="00D72CE4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</w:p>
    <w:p w:rsidR="00C225AB" w:rsidRDefault="00A8375E" w:rsidP="00A8375E">
      <w:pPr>
        <w:adjustRightInd w:val="0"/>
        <w:snapToGrid w:val="0"/>
        <w:spacing w:line="372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八</w:t>
      </w:r>
      <w:r w:rsidR="00F526B7">
        <w:rPr>
          <w:rFonts w:asciiTheme="minorEastAsia" w:hAnsiTheme="minorEastAsia" w:cstheme="minorEastAsia" w:hint="eastAsia"/>
          <w:sz w:val="28"/>
          <w:szCs w:val="28"/>
        </w:rPr>
        <w:t>、附件：生涯与升学规划师培训报名表</w:t>
      </w:r>
      <w:bookmarkEnd w:id="7"/>
    </w:p>
    <w:p w:rsidR="00D72CE4" w:rsidRPr="00D72CE4" w:rsidRDefault="00D72CE4" w:rsidP="00D72CE4">
      <w:pPr>
        <w:adjustRightInd w:val="0"/>
        <w:snapToGrid w:val="0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</w:p>
    <w:p w:rsidR="00C225AB" w:rsidRDefault="00F526B7" w:rsidP="00D72CE4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2026年“生涯/升学规划师(金牌导师)”研修班报名表</w:t>
      </w:r>
    </w:p>
    <w:tbl>
      <w:tblPr>
        <w:tblStyle w:val="a4"/>
        <w:tblpPr w:leftFromText="180" w:rightFromText="180" w:vertAnchor="text" w:tblpX="30" w:tblpY="129"/>
        <w:tblOverlap w:val="never"/>
        <w:tblW w:w="9645" w:type="dxa"/>
        <w:tblLayout w:type="fixed"/>
        <w:tblLook w:val="04A0"/>
      </w:tblPr>
      <w:tblGrid>
        <w:gridCol w:w="977"/>
        <w:gridCol w:w="1178"/>
        <w:gridCol w:w="530"/>
        <w:gridCol w:w="1106"/>
        <w:gridCol w:w="1950"/>
        <w:gridCol w:w="1515"/>
        <w:gridCol w:w="2389"/>
      </w:tblGrid>
      <w:tr w:rsidR="00C225AB">
        <w:trPr>
          <w:trHeight w:val="805"/>
        </w:trPr>
        <w:tc>
          <w:tcPr>
            <w:tcW w:w="977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40"/>
                <w:sz w:val="24"/>
                <w:szCs w:val="24"/>
                <w:fitText w:val="720" w:id="1660499034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fitText w:val="720" w:id="1660499034"/>
              </w:rPr>
              <w:t>位</w:t>
            </w:r>
          </w:p>
          <w:p w:rsidR="00C225AB" w:rsidRDefault="00F526B7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40"/>
                <w:sz w:val="24"/>
                <w:szCs w:val="24"/>
                <w:fitText w:val="720" w:id="844769911"/>
              </w:rPr>
              <w:t>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fitText w:val="720" w:id="844769911"/>
              </w:rPr>
              <w:t>称</w:t>
            </w:r>
          </w:p>
        </w:tc>
        <w:tc>
          <w:tcPr>
            <w:tcW w:w="8668" w:type="dxa"/>
            <w:gridSpan w:val="6"/>
            <w:noWrap/>
            <w:vAlign w:val="center"/>
          </w:tcPr>
          <w:p w:rsidR="00C225AB" w:rsidRDefault="00F526B7" w:rsidP="00D72CE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（个人报名或不开发票不用填写）</w:t>
            </w:r>
          </w:p>
        </w:tc>
      </w:tr>
      <w:tr w:rsidR="00C225AB">
        <w:trPr>
          <w:trHeight w:val="805"/>
        </w:trPr>
        <w:tc>
          <w:tcPr>
            <w:tcW w:w="977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发票</w:t>
            </w:r>
          </w:p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</w:t>
            </w:r>
          </w:p>
        </w:tc>
        <w:tc>
          <w:tcPr>
            <w:tcW w:w="8668" w:type="dxa"/>
            <w:gridSpan w:val="6"/>
            <w:noWrap/>
            <w:vAlign w:val="center"/>
          </w:tcPr>
          <w:p w:rsidR="00C225AB" w:rsidRDefault="00F526B7" w:rsidP="00D72CE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（不开发票不用填写）</w:t>
            </w:r>
          </w:p>
        </w:tc>
      </w:tr>
      <w:tr w:rsidR="00C225AB">
        <w:trPr>
          <w:trHeight w:val="805"/>
        </w:trPr>
        <w:tc>
          <w:tcPr>
            <w:tcW w:w="977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40"/>
                <w:sz w:val="24"/>
                <w:szCs w:val="24"/>
                <w:fitText w:val="720" w:id="1940796999"/>
              </w:rPr>
              <w:t>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fitText w:val="720" w:id="1940796999"/>
              </w:rPr>
              <w:t>寄</w:t>
            </w:r>
          </w:p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40"/>
                <w:sz w:val="24"/>
                <w:szCs w:val="24"/>
                <w:fitText w:val="720" w:id="205278243"/>
              </w:rPr>
              <w:t>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fitText w:val="720" w:id="205278243"/>
              </w:rPr>
              <w:t>址</w:t>
            </w:r>
          </w:p>
        </w:tc>
        <w:tc>
          <w:tcPr>
            <w:tcW w:w="4764" w:type="dxa"/>
            <w:gridSpan w:val="4"/>
            <w:noWrap/>
            <w:vAlign w:val="center"/>
          </w:tcPr>
          <w:p w:rsidR="00C225AB" w:rsidRDefault="00F526B7" w:rsidP="00D72CE4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（不开发票不用填写）</w:t>
            </w:r>
          </w:p>
        </w:tc>
        <w:tc>
          <w:tcPr>
            <w:tcW w:w="1515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40"/>
                <w:sz w:val="24"/>
                <w:szCs w:val="24"/>
                <w:fitText w:val="720" w:id="760692025"/>
              </w:rPr>
              <w:t>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fitText w:val="720" w:id="760692025"/>
              </w:rPr>
              <w:t>编</w:t>
            </w:r>
          </w:p>
        </w:tc>
        <w:tc>
          <w:tcPr>
            <w:tcW w:w="2389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5AB">
        <w:trPr>
          <w:trHeight w:val="599"/>
        </w:trPr>
        <w:tc>
          <w:tcPr>
            <w:tcW w:w="977" w:type="dxa"/>
            <w:vMerge w:val="restart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</w:t>
            </w:r>
          </w:p>
          <w:p w:rsidR="00C225AB" w:rsidRDefault="00C225AB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会</w:t>
            </w:r>
          </w:p>
          <w:p w:rsidR="00C225AB" w:rsidRDefault="00C225AB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  <w:p w:rsidR="00C225AB" w:rsidRDefault="00C225AB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225AB" w:rsidRDefault="00F526B7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员</w:t>
            </w:r>
          </w:p>
        </w:tc>
        <w:tc>
          <w:tcPr>
            <w:tcW w:w="1178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530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06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950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515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389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C225AB">
        <w:trPr>
          <w:trHeight w:val="590"/>
        </w:trPr>
        <w:tc>
          <w:tcPr>
            <w:tcW w:w="977" w:type="dxa"/>
            <w:vMerge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0" w:type="dxa"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5" w:type="dxa"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9" w:type="dxa"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225AB">
        <w:trPr>
          <w:trHeight w:val="590"/>
        </w:trPr>
        <w:tc>
          <w:tcPr>
            <w:tcW w:w="977" w:type="dxa"/>
            <w:vMerge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30" w:type="dxa"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0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5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89" w:type="dxa"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225AB">
        <w:trPr>
          <w:trHeight w:val="590"/>
        </w:trPr>
        <w:tc>
          <w:tcPr>
            <w:tcW w:w="977" w:type="dxa"/>
            <w:vMerge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30" w:type="dxa"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0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5" w:type="dxa"/>
            <w:noWrap/>
            <w:vAlign w:val="center"/>
          </w:tcPr>
          <w:p w:rsidR="00C225AB" w:rsidRDefault="00C225AB" w:rsidP="00D72CE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89" w:type="dxa"/>
            <w:noWrap/>
            <w:vAlign w:val="center"/>
          </w:tcPr>
          <w:p w:rsidR="00C225AB" w:rsidRDefault="00C225AB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225AB">
        <w:trPr>
          <w:trHeight w:val="782"/>
        </w:trPr>
        <w:tc>
          <w:tcPr>
            <w:tcW w:w="977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付款</w:t>
            </w:r>
          </w:p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方式</w:t>
            </w:r>
          </w:p>
        </w:tc>
        <w:tc>
          <w:tcPr>
            <w:tcW w:w="8668" w:type="dxa"/>
            <w:gridSpan w:val="6"/>
            <w:noWrap/>
            <w:vAlign w:val="center"/>
          </w:tcPr>
          <w:p w:rsidR="00C225AB" w:rsidRDefault="00F526B7" w:rsidP="00D72CE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（  </w:t>
            </w:r>
            <w:r>
              <w:rPr>
                <w:rFonts w:ascii="Arial" w:eastAsia="仿宋_GB2312" w:hAnsi="Arial" w:cs="Arial"/>
                <w:sz w:val="24"/>
              </w:rPr>
              <w:t>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）对公转账   （   ）对私转账      （ ）现场付款</w:t>
            </w:r>
          </w:p>
        </w:tc>
      </w:tr>
      <w:tr w:rsidR="00C225AB">
        <w:trPr>
          <w:trHeight w:val="782"/>
        </w:trPr>
        <w:tc>
          <w:tcPr>
            <w:tcW w:w="977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证书</w:t>
            </w:r>
          </w:p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选择</w:t>
            </w:r>
          </w:p>
        </w:tc>
        <w:tc>
          <w:tcPr>
            <w:tcW w:w="8668" w:type="dxa"/>
            <w:gridSpan w:val="6"/>
            <w:noWrap/>
            <w:vAlign w:val="center"/>
          </w:tcPr>
          <w:p w:rsidR="00C225AB" w:rsidRDefault="00F526B7" w:rsidP="00D72CE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选择的证书名称：</w:t>
            </w:r>
          </w:p>
        </w:tc>
      </w:tr>
      <w:tr w:rsidR="00C225AB">
        <w:trPr>
          <w:trHeight w:val="168"/>
        </w:trPr>
        <w:tc>
          <w:tcPr>
            <w:tcW w:w="977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是否参加评选</w:t>
            </w:r>
          </w:p>
        </w:tc>
        <w:tc>
          <w:tcPr>
            <w:tcW w:w="8668" w:type="dxa"/>
            <w:gridSpan w:val="6"/>
            <w:noWrap/>
            <w:vAlign w:val="center"/>
          </w:tcPr>
          <w:p w:rsidR="00C225AB" w:rsidRDefault="00F526B7" w:rsidP="00D72CE4">
            <w:pPr>
              <w:spacing w:line="360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案例（）     参加（</w:t>
            </w:r>
            <w:r>
              <w:rPr>
                <w:rFonts w:ascii="Arial" w:eastAsia="仿宋_GB2312" w:hAnsi="Arial" w:cs="Arial"/>
                <w:sz w:val="24"/>
              </w:rPr>
              <w:t>√</w:t>
            </w:r>
            <w:r>
              <w:rPr>
                <w:rFonts w:ascii="Arial" w:eastAsia="仿宋_GB2312" w:hAnsi="Arial" w:cs="Arial" w:hint="eastAsia"/>
                <w:sz w:val="24"/>
              </w:rPr>
              <w:t>）</w:t>
            </w:r>
          </w:p>
          <w:p w:rsidR="00C225AB" w:rsidRDefault="00C225AB" w:rsidP="00D72CE4">
            <w:pPr>
              <w:spacing w:line="360" w:lineRule="auto"/>
              <w:rPr>
                <w:rFonts w:ascii="Arial" w:eastAsia="仿宋_GB2312" w:hAnsi="Arial" w:cs="Arial"/>
                <w:sz w:val="24"/>
              </w:rPr>
            </w:pPr>
          </w:p>
        </w:tc>
      </w:tr>
      <w:tr w:rsidR="00C225AB">
        <w:trPr>
          <w:trHeight w:val="970"/>
        </w:trPr>
        <w:tc>
          <w:tcPr>
            <w:tcW w:w="977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汇款</w:t>
            </w:r>
          </w:p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方式</w:t>
            </w:r>
          </w:p>
        </w:tc>
        <w:tc>
          <w:tcPr>
            <w:tcW w:w="8668" w:type="dxa"/>
            <w:gridSpan w:val="6"/>
            <w:noWrap/>
            <w:vAlign w:val="center"/>
          </w:tcPr>
          <w:p w:rsidR="00C225AB" w:rsidRDefault="00F526B7" w:rsidP="00D72CE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青岛优势生涯教育科技有限公司</w:t>
            </w:r>
          </w:p>
          <w:p w:rsidR="00C225AB" w:rsidRDefault="00F526B7" w:rsidP="00D72CE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开户行：青岛银行股份有限公司辽阳路支行</w:t>
            </w:r>
          </w:p>
          <w:p w:rsidR="00C225AB" w:rsidRDefault="00F526B7" w:rsidP="00D72CE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银行账号：8020 3020 0386 359</w:t>
            </w:r>
          </w:p>
        </w:tc>
      </w:tr>
      <w:tr w:rsidR="00C225AB">
        <w:trPr>
          <w:trHeight w:val="1160"/>
        </w:trPr>
        <w:tc>
          <w:tcPr>
            <w:tcW w:w="977" w:type="dxa"/>
            <w:noWrap/>
            <w:vAlign w:val="center"/>
          </w:tcPr>
          <w:p w:rsidR="00C225AB" w:rsidRDefault="00F526B7" w:rsidP="00D72C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住宿</w:t>
            </w:r>
          </w:p>
          <w:p w:rsidR="00C225AB" w:rsidRDefault="00F526B7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要求</w:t>
            </w:r>
          </w:p>
        </w:tc>
        <w:tc>
          <w:tcPr>
            <w:tcW w:w="8668" w:type="dxa"/>
            <w:gridSpan w:val="6"/>
            <w:noWrap/>
            <w:vAlign w:val="center"/>
          </w:tcPr>
          <w:p w:rsidR="00C225AB" w:rsidRDefault="00F526B7" w:rsidP="00D72CE4">
            <w:pPr>
              <w:spacing w:line="360" w:lineRule="auto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若需预定酒店，请注明：入住时间入住天数</w:t>
            </w:r>
          </w:p>
          <w:p w:rsidR="00C225AB" w:rsidRDefault="00F526B7" w:rsidP="00D72C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预定间数（预定双人间□</w:t>
            </w:r>
            <w:r>
              <w:rPr>
                <w:rFonts w:ascii="仿宋_GB2312" w:eastAsia="仿宋_GB2312" w:cs="仿宋_GB2312"/>
                <w:sz w:val="24"/>
              </w:rPr>
              <w:t>,</w:t>
            </w:r>
            <w:r>
              <w:rPr>
                <w:rFonts w:ascii="仿宋_GB2312" w:eastAsia="仿宋_GB2312" w:cs="仿宋_GB2312" w:hint="eastAsia"/>
                <w:sz w:val="24"/>
              </w:rPr>
              <w:t>单人间□，可否合住□）</w:t>
            </w:r>
          </w:p>
        </w:tc>
      </w:tr>
      <w:tr w:rsidR="00C225AB">
        <w:trPr>
          <w:trHeight w:val="590"/>
        </w:trPr>
        <w:tc>
          <w:tcPr>
            <w:tcW w:w="9645" w:type="dxa"/>
            <w:gridSpan w:val="7"/>
            <w:noWrap/>
            <w:vAlign w:val="center"/>
          </w:tcPr>
          <w:p w:rsidR="00C225AB" w:rsidRDefault="00F526B7" w:rsidP="00D72CE4">
            <w:pPr>
              <w:spacing w:line="360" w:lineRule="auto"/>
              <w:ind w:firstLineChars="200" w:firstLine="56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将填好表格发至组委会邮箱：</w:t>
            </w:r>
            <w:r w:rsidR="000B7E64">
              <w:rPr>
                <w:rFonts w:ascii="仿宋" w:eastAsia="仿宋" w:hAnsi="仿宋" w:cs="仿宋" w:hint="eastAsia"/>
                <w:sz w:val="28"/>
                <w:szCs w:val="28"/>
              </w:rPr>
              <w:t>nyltlihai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@</w:t>
            </w:r>
            <w:r w:rsidR="000B7E64">
              <w:rPr>
                <w:rFonts w:ascii="仿宋" w:eastAsia="仿宋" w:hAnsi="仿宋" w:cs="仿宋" w:hint="eastAsia"/>
                <w:sz w:val="28"/>
                <w:szCs w:val="28"/>
              </w:rPr>
              <w:t>126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.com</w:t>
            </w:r>
          </w:p>
        </w:tc>
      </w:tr>
    </w:tbl>
    <w:p w:rsidR="00C225AB" w:rsidRDefault="00C225AB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sectPr w:rsidR="00C225AB" w:rsidSect="00C225AB">
      <w:footerReference w:type="default" r:id="rId8"/>
      <w:pgSz w:w="11905" w:h="16840"/>
      <w:pgMar w:top="1440" w:right="1265" w:bottom="1120" w:left="11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5A5" w:rsidRDefault="008715A5" w:rsidP="00C225AB">
      <w:r>
        <w:separator/>
      </w:r>
    </w:p>
  </w:endnote>
  <w:endnote w:type="continuationSeparator" w:id="1">
    <w:p w:rsidR="008715A5" w:rsidRDefault="008715A5" w:rsidP="00C22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5AB" w:rsidRDefault="000F1F02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C225AB" w:rsidRDefault="00F526B7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0F1F02">
                  <w:fldChar w:fldCharType="begin"/>
                </w:r>
                <w:r>
                  <w:instrText xml:space="preserve"> PAGE  \* MERGEFORMAT </w:instrText>
                </w:r>
                <w:r w:rsidR="000F1F02">
                  <w:fldChar w:fldCharType="separate"/>
                </w:r>
                <w:r w:rsidR="00172A74">
                  <w:rPr>
                    <w:noProof/>
                  </w:rPr>
                  <w:t>3</w:t>
                </w:r>
                <w:r w:rsidR="000F1F02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172A74">
                    <w:rPr>
                      <w:noProof/>
                    </w:rPr>
                    <w:t>6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5A5" w:rsidRDefault="008715A5" w:rsidP="00C225AB">
      <w:r>
        <w:separator/>
      </w:r>
    </w:p>
  </w:footnote>
  <w:footnote w:type="continuationSeparator" w:id="1">
    <w:p w:rsidR="008715A5" w:rsidRDefault="008715A5" w:rsidP="00C22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BC3EBC"/>
    <w:multiLevelType w:val="singleLevel"/>
    <w:tmpl w:val="83BC3EBC"/>
    <w:lvl w:ilvl="0">
      <w:start w:val="2"/>
      <w:numFmt w:val="decimal"/>
      <w:suff w:val="space"/>
      <w:lvlText w:val="%1、"/>
      <w:lvlJc w:val="left"/>
    </w:lvl>
  </w:abstractNum>
  <w:abstractNum w:abstractNumId="1">
    <w:nsid w:val="B7E4B235"/>
    <w:multiLevelType w:val="singleLevel"/>
    <w:tmpl w:val="B7E4B235"/>
    <w:lvl w:ilvl="0">
      <w:start w:val="1"/>
      <w:numFmt w:val="decimal"/>
      <w:suff w:val="space"/>
      <w:lvlText w:val="%1."/>
      <w:lvlJc w:val="left"/>
    </w:lvl>
  </w:abstractNum>
  <w:abstractNum w:abstractNumId="2">
    <w:nsid w:val="BC6297A4"/>
    <w:multiLevelType w:val="singleLevel"/>
    <w:tmpl w:val="BC6297A4"/>
    <w:lvl w:ilvl="0">
      <w:start w:val="1"/>
      <w:numFmt w:val="decimal"/>
      <w:suff w:val="nothing"/>
      <w:lvlText w:val="%1、"/>
      <w:lvlJc w:val="left"/>
    </w:lvl>
  </w:abstractNum>
  <w:abstractNum w:abstractNumId="3">
    <w:nsid w:val="DB2EDFB9"/>
    <w:multiLevelType w:val="singleLevel"/>
    <w:tmpl w:val="DB2EDFB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31194B7A"/>
    <w:multiLevelType w:val="singleLevel"/>
    <w:tmpl w:val="31194B7A"/>
    <w:lvl w:ilvl="0">
      <w:start w:val="1"/>
      <w:numFmt w:val="decimal"/>
      <w:suff w:val="space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bordersDoNotSurroundHeader/>
  <w:bordersDoNotSurroundFooter/>
  <w:defaultTabStop w:val="420"/>
  <w:characterSpacingControl w:val="doNotCompress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splitPgBreakAndParaMark/>
  </w:compat>
  <w:rsids>
    <w:rsidRoot w:val="00C225AB"/>
    <w:rsid w:val="000B7E64"/>
    <w:rsid w:val="000F1F02"/>
    <w:rsid w:val="00172A74"/>
    <w:rsid w:val="008715A5"/>
    <w:rsid w:val="008A7259"/>
    <w:rsid w:val="00A8375E"/>
    <w:rsid w:val="00AC665D"/>
    <w:rsid w:val="00C225AB"/>
    <w:rsid w:val="00D27537"/>
    <w:rsid w:val="00D72CE4"/>
    <w:rsid w:val="00F526B7"/>
    <w:rsid w:val="00FC3B89"/>
    <w:rsid w:val="0F8464D8"/>
    <w:rsid w:val="11F56D91"/>
    <w:rsid w:val="149914EC"/>
    <w:rsid w:val="23196212"/>
    <w:rsid w:val="23BE5B5D"/>
    <w:rsid w:val="263069D1"/>
    <w:rsid w:val="38C449DB"/>
    <w:rsid w:val="3D0A2E41"/>
    <w:rsid w:val="436D5ED7"/>
    <w:rsid w:val="47971775"/>
    <w:rsid w:val="4AD14F9E"/>
    <w:rsid w:val="580E7EE3"/>
    <w:rsid w:val="5ABD19FB"/>
    <w:rsid w:val="5EBF6E24"/>
    <w:rsid w:val="5F6A68DC"/>
    <w:rsid w:val="60FC3A2B"/>
    <w:rsid w:val="66F30852"/>
    <w:rsid w:val="746742B5"/>
    <w:rsid w:val="7CA0464C"/>
    <w:rsid w:val="7FB1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5A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225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C225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27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75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yangyang</cp:lastModifiedBy>
  <cp:revision>8</cp:revision>
  <dcterms:created xsi:type="dcterms:W3CDTF">2026-03-27T16:05:00Z</dcterms:created>
  <dcterms:modified xsi:type="dcterms:W3CDTF">2026-05-07T03:19:00Z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eyJoZGlkIjoiYzUzOTUwNTA5ZDQyMDNiYWE0YjNmMmUwN2VjMzRjMWQiLCJ1c2VySWQiOiI0MzI2MzY1NjYifQ==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1FCD9AEF0B654E9AAA5C0804E1DD7126_12</vt:lpwstr>
  </property>
</Properties>
</file>