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附件二：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全国学校“生涯规划师”岗位能力培训</w:t>
      </w:r>
      <w:r>
        <w:rPr>
          <w:rFonts w:hint="eastAsia" w:ascii="宋体" w:hAnsi="宋体" w:cs="宋体"/>
          <w:b/>
          <w:bCs/>
          <w:sz w:val="32"/>
          <w:szCs w:val="32"/>
        </w:rPr>
        <w:t>报名表</w:t>
      </w:r>
    </w:p>
    <w:bookmarkEnd w:id="0"/>
    <w:tbl>
      <w:tblPr>
        <w:tblStyle w:val="2"/>
        <w:tblpPr w:leftFromText="180" w:rightFromText="180" w:vertAnchor="text" w:horzAnchor="page" w:tblpX="1335" w:tblpY="244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78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名称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纳税人识别号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项目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培训费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会务费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邮寄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地址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邮编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带队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QQ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邮箱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老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师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参与会议主题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生涯规划师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sym w:font="Wingdings" w:char="00A8"/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高考志愿规划师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sym w:font="Wingdings" w:char="00A8"/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生涯规划师“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三维六度动态生涯指导模型实践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选择打√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汇款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方式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对公汇款：开户银行：中国工商银行北京房山支行良乡分理处</w:t>
            </w:r>
          </w:p>
          <w:p>
            <w:pPr>
              <w:ind w:firstLine="1200" w:firstLineChars="50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帐户名称：北京成长智慧教育科技有限公司  </w:t>
            </w:r>
          </w:p>
          <w:p>
            <w:pPr>
              <w:ind w:firstLine="1200" w:firstLineChars="50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帐    号：0200 3169 0920 0012 149 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个人汇款：开户银行： 邮政储蓄银行</w:t>
            </w:r>
          </w:p>
          <w:p>
            <w:pPr>
              <w:ind w:firstLine="1200" w:firstLineChars="50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    名： 韩翠</w:t>
            </w:r>
          </w:p>
          <w:p>
            <w:pPr>
              <w:ind w:firstLine="1200" w:firstLineChars="500"/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开户帐号： 6217 9910 0000 6413 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我单位同意选派以上 位老师参加全国学校“生涯规划师”岗位能力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网课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培训。</w:t>
            </w:r>
          </w:p>
          <w:p>
            <w:pPr>
              <w:ind w:left="7200" w:hanging="7200" w:hangingChars="3000"/>
              <w:jc w:val="righ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202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20F6A"/>
    <w:rsid w:val="2AA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2021-08-05T01:52:00Z</dcterms:created>
  <dc:creator>好好沺沺</dc:creator>
  <cp:lastModifiedBy>好好沺沺</cp:lastModifiedBy>
  <dcterms:modified xsi:type="dcterms:W3CDTF">2021-08-05T01:54:30Z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